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C1DA" w14:textId="77777777" w:rsidR="002F38BB" w:rsidRDefault="002F38BB" w:rsidP="002F38BB">
      <w:pPr>
        <w:pStyle w:val="MASTAcademyText"/>
        <w:rPr>
          <w:szCs w:val="24"/>
        </w:rPr>
      </w:pPr>
      <w:bookmarkStart w:id="0" w:name="_GoBack"/>
      <w:bookmarkEnd w:id="0"/>
      <w:r>
        <w:t>MAST Academy</w:t>
      </w:r>
    </w:p>
    <w:p w14:paraId="4F5890CD" w14:textId="77777777" w:rsidR="002F38BB" w:rsidRPr="00D33A39" w:rsidRDefault="002F38BB" w:rsidP="002F38BB">
      <w:pPr>
        <w:pStyle w:val="Heading1"/>
        <w:spacing w:after="160"/>
        <w:rPr>
          <w:b/>
          <w:i w:val="0"/>
          <w:smallCaps/>
          <w:w w:val="127"/>
          <w:sz w:val="24"/>
        </w:rPr>
      </w:pPr>
      <w:r w:rsidRPr="00D33A39">
        <w:rPr>
          <w:b/>
          <w:i w:val="0"/>
          <w:smallCaps/>
          <w:w w:val="127"/>
          <w:sz w:val="24"/>
        </w:rPr>
        <w:t>A Nationally Recognized School of Excellence</w:t>
      </w:r>
    </w:p>
    <w:p w14:paraId="13B7F9B1" w14:textId="77777777" w:rsidR="002F38BB" w:rsidRPr="002F38BB" w:rsidRDefault="002F38BB" w:rsidP="002F38BB">
      <w:pPr>
        <w:pStyle w:val="MASTAcademyText"/>
        <w:rPr>
          <w:sz w:val="40"/>
          <w:szCs w:val="40"/>
        </w:rPr>
      </w:pPr>
    </w:p>
    <w:p w14:paraId="13F2C063" w14:textId="77777777" w:rsidR="002C0DBB" w:rsidRPr="002F38BB" w:rsidRDefault="00A26225" w:rsidP="002F38BB">
      <w:pPr>
        <w:pStyle w:val="MASTAcademyText"/>
        <w:rPr>
          <w:sz w:val="36"/>
        </w:rPr>
      </w:pPr>
      <w:r w:rsidRPr="00470A3B">
        <w:t xml:space="preserve"> </w:t>
      </w:r>
      <w:r w:rsidR="00470A3B" w:rsidRPr="002F38BB">
        <w:rPr>
          <w:sz w:val="36"/>
        </w:rPr>
        <w:t>Charting a Course</w:t>
      </w:r>
    </w:p>
    <w:p w14:paraId="62CB5B92" w14:textId="77777777" w:rsidR="00345EF3" w:rsidRPr="002F38BB" w:rsidRDefault="00A26225" w:rsidP="002F38BB">
      <w:pPr>
        <w:pStyle w:val="MASTAcademyText"/>
        <w:rPr>
          <w:sz w:val="36"/>
        </w:rPr>
      </w:pPr>
      <w:r w:rsidRPr="002F38BB">
        <w:rPr>
          <w:sz w:val="36"/>
        </w:rPr>
        <w:t xml:space="preserve">Middle School </w:t>
      </w:r>
      <w:r w:rsidR="00470A3B" w:rsidRPr="002F38BB">
        <w:rPr>
          <w:sz w:val="36"/>
        </w:rPr>
        <w:t>Cambridge Program</w:t>
      </w:r>
    </w:p>
    <w:p w14:paraId="2E84E66D" w14:textId="647D8AFC" w:rsidR="00B547CD" w:rsidRPr="002F38BB" w:rsidRDefault="00B547CD" w:rsidP="00345EF3">
      <w:pPr>
        <w:rPr>
          <w:b/>
          <w:sz w:val="24"/>
          <w:szCs w:val="24"/>
        </w:rPr>
      </w:pPr>
    </w:p>
    <w:p w14:paraId="07CCC3E1" w14:textId="4629FED3" w:rsidR="00B33D3E" w:rsidRDefault="006C315F" w:rsidP="00345EF3">
      <w:pPr>
        <w:rPr>
          <w:sz w:val="24"/>
          <w:szCs w:val="24"/>
        </w:rPr>
      </w:pPr>
      <w:r>
        <w:rPr>
          <w:sz w:val="24"/>
          <w:szCs w:val="24"/>
        </w:rPr>
        <w:t>When you embark on any journey it</w:t>
      </w:r>
      <w:r w:rsidR="008160A8">
        <w:rPr>
          <w:sz w:val="24"/>
          <w:szCs w:val="24"/>
        </w:rPr>
        <w:t xml:space="preserve"> i</w:t>
      </w:r>
      <w:r>
        <w:rPr>
          <w:sz w:val="24"/>
          <w:szCs w:val="24"/>
        </w:rPr>
        <w:t>s important that you take time</w:t>
      </w:r>
      <w:r w:rsidR="008160A8">
        <w:rPr>
          <w:sz w:val="24"/>
          <w:szCs w:val="24"/>
        </w:rPr>
        <w:t xml:space="preserve"> not only to determine </w:t>
      </w:r>
      <w:proofErr w:type="gramStart"/>
      <w:r w:rsidR="008160A8">
        <w:rPr>
          <w:sz w:val="24"/>
          <w:szCs w:val="24"/>
        </w:rPr>
        <w:t>a final destination</w:t>
      </w:r>
      <w:proofErr w:type="gramEnd"/>
      <w:r w:rsidR="008160A8">
        <w:rPr>
          <w:sz w:val="24"/>
          <w:szCs w:val="24"/>
        </w:rPr>
        <w:t xml:space="preserve"> but </w:t>
      </w:r>
      <w:r>
        <w:rPr>
          <w:sz w:val="24"/>
          <w:szCs w:val="24"/>
        </w:rPr>
        <w:t xml:space="preserve">to chart </w:t>
      </w:r>
      <w:r w:rsidR="008160A8">
        <w:rPr>
          <w:sz w:val="24"/>
          <w:szCs w:val="24"/>
        </w:rPr>
        <w:t>a</w:t>
      </w:r>
      <w:r>
        <w:rPr>
          <w:sz w:val="24"/>
          <w:szCs w:val="24"/>
        </w:rPr>
        <w:t xml:space="preserve"> course </w:t>
      </w:r>
      <w:r w:rsidR="00E274EE">
        <w:rPr>
          <w:sz w:val="24"/>
          <w:szCs w:val="24"/>
        </w:rPr>
        <w:t>t</w:t>
      </w:r>
      <w:r w:rsidR="008160A8">
        <w:rPr>
          <w:sz w:val="24"/>
          <w:szCs w:val="24"/>
        </w:rPr>
        <w:t>hat gets you there</w:t>
      </w:r>
      <w:r w:rsidR="00E274EE">
        <w:rPr>
          <w:sz w:val="24"/>
          <w:szCs w:val="24"/>
        </w:rPr>
        <w:t>.  A</w:t>
      </w:r>
      <w:r>
        <w:rPr>
          <w:sz w:val="24"/>
          <w:szCs w:val="24"/>
        </w:rPr>
        <w:t xml:space="preserve">long the way you </w:t>
      </w:r>
      <w:r w:rsidR="00E274EE">
        <w:rPr>
          <w:sz w:val="24"/>
          <w:szCs w:val="24"/>
        </w:rPr>
        <w:t>will</w:t>
      </w:r>
      <w:r w:rsidR="008160A8">
        <w:rPr>
          <w:sz w:val="24"/>
          <w:szCs w:val="24"/>
        </w:rPr>
        <w:t xml:space="preserve"> find hazards that will steer you off course.</w:t>
      </w:r>
      <w:r w:rsidR="00B96564">
        <w:rPr>
          <w:sz w:val="24"/>
          <w:szCs w:val="24"/>
        </w:rPr>
        <w:t xml:space="preserve">  These hazards ar</w:t>
      </w:r>
      <w:r w:rsidR="0012754C">
        <w:rPr>
          <w:sz w:val="24"/>
          <w:szCs w:val="24"/>
        </w:rPr>
        <w:t xml:space="preserve">e the reason we periodically review our course and </w:t>
      </w:r>
      <w:proofErr w:type="gramStart"/>
      <w:r w:rsidR="00E274EE">
        <w:rPr>
          <w:sz w:val="24"/>
          <w:szCs w:val="24"/>
        </w:rPr>
        <w:t xml:space="preserve">make </w:t>
      </w:r>
      <w:r w:rsidR="004E21C4">
        <w:rPr>
          <w:sz w:val="24"/>
          <w:szCs w:val="24"/>
        </w:rPr>
        <w:t>adjustments to</w:t>
      </w:r>
      <w:proofErr w:type="gramEnd"/>
      <w:r w:rsidR="004E21C4">
        <w:rPr>
          <w:sz w:val="24"/>
          <w:szCs w:val="24"/>
        </w:rPr>
        <w:t xml:space="preserve"> </w:t>
      </w:r>
      <w:r w:rsidR="0012754C">
        <w:rPr>
          <w:sz w:val="24"/>
          <w:szCs w:val="24"/>
        </w:rPr>
        <w:t>ensure we’re always headed towards our</w:t>
      </w:r>
      <w:r w:rsidR="00E274EE">
        <w:rPr>
          <w:sz w:val="24"/>
          <w:szCs w:val="24"/>
        </w:rPr>
        <w:t xml:space="preserve"> </w:t>
      </w:r>
      <w:r w:rsidR="00146A9D">
        <w:rPr>
          <w:sz w:val="24"/>
          <w:szCs w:val="24"/>
        </w:rPr>
        <w:t xml:space="preserve">desired </w:t>
      </w:r>
      <w:r w:rsidR="00E274EE">
        <w:rPr>
          <w:sz w:val="24"/>
          <w:szCs w:val="24"/>
        </w:rPr>
        <w:t>destination</w:t>
      </w:r>
      <w:r w:rsidR="004E21C4">
        <w:rPr>
          <w:sz w:val="24"/>
          <w:szCs w:val="24"/>
        </w:rPr>
        <w:t xml:space="preserve">.  </w:t>
      </w:r>
      <w:r w:rsidR="00E274EE">
        <w:rPr>
          <w:sz w:val="24"/>
          <w:szCs w:val="24"/>
        </w:rPr>
        <w:t>An academic journey is no different</w:t>
      </w:r>
      <w:r w:rsidR="00146A9D">
        <w:rPr>
          <w:sz w:val="24"/>
          <w:szCs w:val="24"/>
        </w:rPr>
        <w:t>.</w:t>
      </w:r>
      <w:r w:rsidR="00E274EE">
        <w:rPr>
          <w:sz w:val="24"/>
          <w:szCs w:val="24"/>
        </w:rPr>
        <w:t xml:space="preserve"> </w:t>
      </w:r>
      <w:r w:rsidR="00A72244">
        <w:rPr>
          <w:sz w:val="24"/>
          <w:szCs w:val="24"/>
        </w:rPr>
        <w:t xml:space="preserve"> </w:t>
      </w:r>
      <w:r w:rsidR="00146A9D">
        <w:rPr>
          <w:sz w:val="24"/>
          <w:szCs w:val="24"/>
        </w:rPr>
        <w:t>Your</w:t>
      </w:r>
      <w:r>
        <w:rPr>
          <w:sz w:val="24"/>
          <w:szCs w:val="24"/>
        </w:rPr>
        <w:t xml:space="preserve"> goal </w:t>
      </w:r>
      <w:r w:rsidR="00146A9D">
        <w:rPr>
          <w:sz w:val="24"/>
          <w:szCs w:val="24"/>
        </w:rPr>
        <w:t>is to</w:t>
      </w:r>
      <w:r>
        <w:rPr>
          <w:sz w:val="24"/>
          <w:szCs w:val="24"/>
        </w:rPr>
        <w:t xml:space="preserve"> </w:t>
      </w:r>
      <w:r w:rsidR="00146A9D">
        <w:rPr>
          <w:sz w:val="24"/>
          <w:szCs w:val="24"/>
        </w:rPr>
        <w:t>successfully</w:t>
      </w:r>
      <w:r>
        <w:rPr>
          <w:sz w:val="24"/>
          <w:szCs w:val="24"/>
        </w:rPr>
        <w:t xml:space="preserve"> transition into the High School Cambridge program.  </w:t>
      </w:r>
      <w:r w:rsidR="004B6730">
        <w:rPr>
          <w:sz w:val="24"/>
          <w:szCs w:val="24"/>
        </w:rPr>
        <w:t xml:space="preserve">The chart below outlines the classes you will be taking during the next three years and has room for you to </w:t>
      </w:r>
      <w:r w:rsidR="002F6710">
        <w:rPr>
          <w:sz w:val="24"/>
          <w:szCs w:val="24"/>
        </w:rPr>
        <w:t xml:space="preserve">mark when you’ve </w:t>
      </w:r>
      <w:r w:rsidR="00025C8F">
        <w:rPr>
          <w:sz w:val="24"/>
          <w:szCs w:val="24"/>
        </w:rPr>
        <w:t>successfully</w:t>
      </w:r>
      <w:r w:rsidR="002F6710">
        <w:rPr>
          <w:sz w:val="24"/>
          <w:szCs w:val="24"/>
        </w:rPr>
        <w:t xml:space="preserve"> </w:t>
      </w:r>
      <w:r w:rsidR="00025C8F">
        <w:rPr>
          <w:sz w:val="24"/>
          <w:szCs w:val="24"/>
        </w:rPr>
        <w:t>completed</w:t>
      </w:r>
      <w:r w:rsidR="002F6710">
        <w:rPr>
          <w:sz w:val="24"/>
          <w:szCs w:val="24"/>
        </w:rPr>
        <w:t xml:space="preserve"> the class and what electives </w:t>
      </w:r>
      <w:r w:rsidR="004F487A">
        <w:rPr>
          <w:sz w:val="24"/>
          <w:szCs w:val="24"/>
        </w:rPr>
        <w:t>you are taking each year.</w:t>
      </w:r>
    </w:p>
    <w:p w14:paraId="5421BDAB" w14:textId="72838374" w:rsidR="005E2244" w:rsidRPr="00C2330E" w:rsidRDefault="00C2330E" w:rsidP="00345EF3">
      <w:pPr>
        <w:rPr>
          <w:b/>
          <w:szCs w:val="16"/>
        </w:rPr>
      </w:pPr>
      <w:r w:rsidRPr="00C2330E">
        <w:rPr>
          <w:b/>
          <w:szCs w:val="16"/>
        </w:rPr>
        <w:t>Student Name ______________________</w:t>
      </w:r>
      <w:r w:rsidRPr="00C2330E">
        <w:rPr>
          <w:b/>
          <w:szCs w:val="16"/>
        </w:rPr>
        <w:tab/>
      </w:r>
      <w:r w:rsidRPr="00C2330E">
        <w:rPr>
          <w:b/>
          <w:szCs w:val="16"/>
        </w:rPr>
        <w:tab/>
      </w:r>
      <w:r w:rsidRPr="00C2330E">
        <w:rPr>
          <w:b/>
          <w:szCs w:val="16"/>
        </w:rPr>
        <w:tab/>
        <w:t>Student ID#: _____________________________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773"/>
        <w:gridCol w:w="336"/>
        <w:gridCol w:w="1319"/>
        <w:gridCol w:w="336"/>
        <w:gridCol w:w="1606"/>
        <w:gridCol w:w="336"/>
        <w:gridCol w:w="1447"/>
        <w:gridCol w:w="336"/>
        <w:gridCol w:w="1510"/>
        <w:gridCol w:w="336"/>
        <w:gridCol w:w="1861"/>
        <w:gridCol w:w="358"/>
        <w:gridCol w:w="2229"/>
        <w:gridCol w:w="1707"/>
      </w:tblGrid>
      <w:tr w:rsidR="005D1209" w:rsidRPr="00BC0B2C" w14:paraId="048939F5" w14:textId="77777777" w:rsidTr="005D1209">
        <w:tc>
          <w:tcPr>
            <w:tcW w:w="773" w:type="dxa"/>
            <w:vMerge w:val="restart"/>
          </w:tcPr>
          <w:p w14:paraId="5583523F" w14:textId="77777777" w:rsidR="005D1209" w:rsidRPr="00BC0B2C" w:rsidRDefault="005D1209" w:rsidP="00CD209D">
            <w:pPr>
              <w:jc w:val="center"/>
              <w:rPr>
                <w:b/>
              </w:rPr>
            </w:pPr>
          </w:p>
        </w:tc>
        <w:tc>
          <w:tcPr>
            <w:tcW w:w="1610" w:type="dxa"/>
            <w:gridSpan w:val="2"/>
          </w:tcPr>
          <w:p w14:paraId="29F72DFA" w14:textId="77777777" w:rsidR="005D1209" w:rsidRPr="00BC0B2C" w:rsidRDefault="005D1209" w:rsidP="00BC0B2C">
            <w:pPr>
              <w:jc w:val="center"/>
              <w:rPr>
                <w:b/>
              </w:rPr>
            </w:pPr>
            <w:r w:rsidRPr="00BC0B2C">
              <w:rPr>
                <w:b/>
              </w:rPr>
              <w:t>English</w:t>
            </w:r>
          </w:p>
        </w:tc>
        <w:tc>
          <w:tcPr>
            <w:tcW w:w="1893" w:type="dxa"/>
            <w:gridSpan w:val="2"/>
          </w:tcPr>
          <w:p w14:paraId="0AABA9AA" w14:textId="77777777" w:rsidR="005D1209" w:rsidRPr="00BC0B2C" w:rsidRDefault="005D1209" w:rsidP="00BC0B2C">
            <w:pPr>
              <w:jc w:val="center"/>
              <w:rPr>
                <w:b/>
              </w:rPr>
            </w:pPr>
            <w:r w:rsidRPr="00BC0B2C">
              <w:rPr>
                <w:b/>
              </w:rPr>
              <w:t>Mathematics</w:t>
            </w:r>
          </w:p>
        </w:tc>
        <w:tc>
          <w:tcPr>
            <w:tcW w:w="1756" w:type="dxa"/>
            <w:gridSpan w:val="2"/>
          </w:tcPr>
          <w:p w14:paraId="76988A10" w14:textId="77777777" w:rsidR="005D1209" w:rsidRPr="00BC0B2C" w:rsidRDefault="005D1209" w:rsidP="00BC0B2C">
            <w:pPr>
              <w:jc w:val="center"/>
              <w:rPr>
                <w:b/>
              </w:rPr>
            </w:pPr>
            <w:r w:rsidRPr="00BC0B2C">
              <w:rPr>
                <w:b/>
              </w:rPr>
              <w:t>Science</w:t>
            </w:r>
          </w:p>
        </w:tc>
        <w:tc>
          <w:tcPr>
            <w:tcW w:w="1851" w:type="dxa"/>
            <w:gridSpan w:val="2"/>
          </w:tcPr>
          <w:p w14:paraId="54F58790" w14:textId="77777777" w:rsidR="005D1209" w:rsidRPr="00BC0B2C" w:rsidRDefault="005D1209" w:rsidP="00BC0B2C">
            <w:pPr>
              <w:jc w:val="center"/>
              <w:rPr>
                <w:b/>
              </w:rPr>
            </w:pPr>
            <w:r w:rsidRPr="00BC0B2C">
              <w:rPr>
                <w:b/>
              </w:rPr>
              <w:t>Social Studies</w:t>
            </w:r>
          </w:p>
        </w:tc>
        <w:tc>
          <w:tcPr>
            <w:tcW w:w="2198" w:type="dxa"/>
            <w:gridSpan w:val="2"/>
          </w:tcPr>
          <w:p w14:paraId="6A5E93F9" w14:textId="77777777" w:rsidR="005D1209" w:rsidRPr="00BC0B2C" w:rsidRDefault="005D1209" w:rsidP="00BC0B2C">
            <w:pPr>
              <w:jc w:val="center"/>
              <w:rPr>
                <w:b/>
              </w:rPr>
            </w:pPr>
            <w:r w:rsidRPr="00BC0B2C">
              <w:rPr>
                <w:b/>
              </w:rPr>
              <w:t>Physical Education</w:t>
            </w:r>
          </w:p>
        </w:tc>
        <w:tc>
          <w:tcPr>
            <w:tcW w:w="2649" w:type="dxa"/>
            <w:gridSpan w:val="2"/>
          </w:tcPr>
          <w:p w14:paraId="495FB08A" w14:textId="77777777" w:rsidR="005D1209" w:rsidRPr="00BC0B2C" w:rsidRDefault="005D1209" w:rsidP="00BC0B2C">
            <w:pPr>
              <w:jc w:val="center"/>
              <w:rPr>
                <w:b/>
              </w:rPr>
            </w:pPr>
            <w:r w:rsidRPr="00BC0B2C">
              <w:rPr>
                <w:b/>
              </w:rPr>
              <w:t>Mandatory Elective</w:t>
            </w:r>
          </w:p>
        </w:tc>
        <w:tc>
          <w:tcPr>
            <w:tcW w:w="1760" w:type="dxa"/>
          </w:tcPr>
          <w:p w14:paraId="77048C59" w14:textId="77777777" w:rsidR="005D1209" w:rsidRPr="00BC0B2C" w:rsidRDefault="005D1209" w:rsidP="00BC0B2C">
            <w:pPr>
              <w:jc w:val="center"/>
              <w:rPr>
                <w:b/>
              </w:rPr>
            </w:pPr>
            <w:r w:rsidRPr="00BC0B2C">
              <w:rPr>
                <w:b/>
              </w:rPr>
              <w:t>Elective of Choice</w:t>
            </w:r>
          </w:p>
        </w:tc>
      </w:tr>
      <w:tr w:rsidR="005D1209" w14:paraId="71762FED" w14:textId="77777777" w:rsidTr="009700F1">
        <w:tc>
          <w:tcPr>
            <w:tcW w:w="773" w:type="dxa"/>
            <w:vMerge/>
          </w:tcPr>
          <w:p w14:paraId="4E27DD02" w14:textId="59D1819F" w:rsidR="005D1209" w:rsidRPr="00BC0B2C" w:rsidRDefault="005D1209" w:rsidP="009700F1">
            <w:pPr>
              <w:jc w:val="center"/>
              <w:rPr>
                <w:b/>
              </w:rPr>
            </w:pPr>
          </w:p>
        </w:tc>
        <w:tc>
          <w:tcPr>
            <w:tcW w:w="276" w:type="dxa"/>
          </w:tcPr>
          <w:p w14:paraId="6A566376" w14:textId="2645C3F1" w:rsidR="005D1209" w:rsidRDefault="005D1209" w:rsidP="009700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7AAB52" wp14:editId="7CB88B17">
                  <wp:extent cx="76200" cy="76200"/>
                  <wp:effectExtent l="0" t="0" r="0" b="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</w:tcPr>
          <w:p w14:paraId="0F32A433" w14:textId="62C56ECB" w:rsidR="005D1209" w:rsidRDefault="005D1209" w:rsidP="009700F1">
            <w:pPr>
              <w:jc w:val="center"/>
            </w:pPr>
          </w:p>
        </w:tc>
        <w:tc>
          <w:tcPr>
            <w:tcW w:w="272" w:type="dxa"/>
          </w:tcPr>
          <w:p w14:paraId="24D1F572" w14:textId="44DBFADC" w:rsidR="005D1209" w:rsidRDefault="00924651" w:rsidP="009700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339034" wp14:editId="43300344">
                  <wp:extent cx="76200" cy="76200"/>
                  <wp:effectExtent l="0" t="0" r="0" b="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</w:tcPr>
          <w:p w14:paraId="25C1E3BE" w14:textId="1BA34CC9" w:rsidR="005D1209" w:rsidRDefault="005D1209" w:rsidP="009700F1">
            <w:pPr>
              <w:jc w:val="center"/>
            </w:pPr>
          </w:p>
        </w:tc>
        <w:tc>
          <w:tcPr>
            <w:tcW w:w="285" w:type="dxa"/>
          </w:tcPr>
          <w:p w14:paraId="1A4AB4E3" w14:textId="24D9EFEF" w:rsidR="005D1209" w:rsidRDefault="00924651" w:rsidP="009700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D65A4C" wp14:editId="5552F178">
                  <wp:extent cx="76200" cy="76200"/>
                  <wp:effectExtent l="0" t="0" r="0" b="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14:paraId="3F0A192B" w14:textId="1F8A6722" w:rsidR="005D1209" w:rsidRDefault="005D1209" w:rsidP="009700F1">
            <w:pPr>
              <w:jc w:val="center"/>
            </w:pPr>
          </w:p>
        </w:tc>
        <w:tc>
          <w:tcPr>
            <w:tcW w:w="313" w:type="dxa"/>
          </w:tcPr>
          <w:p w14:paraId="01746303" w14:textId="00C98BC4" w:rsidR="005D1209" w:rsidRDefault="00924651" w:rsidP="009700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3A04A" wp14:editId="592918AA">
                  <wp:extent cx="76200" cy="76200"/>
                  <wp:effectExtent l="0" t="0" r="0" b="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</w:tcPr>
          <w:p w14:paraId="69071C24" w14:textId="13077118" w:rsidR="005D1209" w:rsidRDefault="005D1209" w:rsidP="009700F1">
            <w:pPr>
              <w:jc w:val="center"/>
            </w:pPr>
          </w:p>
        </w:tc>
        <w:tc>
          <w:tcPr>
            <w:tcW w:w="320" w:type="dxa"/>
          </w:tcPr>
          <w:p w14:paraId="50CF77CE" w14:textId="77DEF4EE" w:rsidR="005D1209" w:rsidRDefault="00924651" w:rsidP="009700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674A78" wp14:editId="78A0A8BE">
                  <wp:extent cx="76200" cy="76200"/>
                  <wp:effectExtent l="0" t="0" r="0" b="0"/>
                  <wp:docPr id="7" name="Graphic 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14:paraId="42340043" w14:textId="5BF9A3A2" w:rsidR="005D1209" w:rsidRDefault="005D1209" w:rsidP="009700F1">
            <w:pPr>
              <w:jc w:val="center"/>
            </w:pPr>
          </w:p>
        </w:tc>
        <w:tc>
          <w:tcPr>
            <w:tcW w:w="359" w:type="dxa"/>
          </w:tcPr>
          <w:p w14:paraId="5FFAEFCB" w14:textId="6F069B65" w:rsidR="005D1209" w:rsidRDefault="00924651" w:rsidP="009700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84592A" wp14:editId="4F5D9A9D">
                  <wp:extent cx="76200" cy="762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1" cy="7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</w:tcPr>
          <w:p w14:paraId="38CE1657" w14:textId="42A2007D" w:rsidR="005D1209" w:rsidRDefault="005D1209" w:rsidP="009700F1">
            <w:pPr>
              <w:jc w:val="center"/>
            </w:pPr>
          </w:p>
        </w:tc>
        <w:tc>
          <w:tcPr>
            <w:tcW w:w="1760" w:type="dxa"/>
          </w:tcPr>
          <w:p w14:paraId="553BC80B" w14:textId="77777777" w:rsidR="005D1209" w:rsidRDefault="005D1209" w:rsidP="009700F1">
            <w:pPr>
              <w:jc w:val="center"/>
            </w:pPr>
          </w:p>
        </w:tc>
      </w:tr>
      <w:tr w:rsidR="00924651" w14:paraId="7FA21F66" w14:textId="77777777" w:rsidTr="005D1209">
        <w:tc>
          <w:tcPr>
            <w:tcW w:w="773" w:type="dxa"/>
          </w:tcPr>
          <w:p w14:paraId="1F8116CA" w14:textId="77777777" w:rsidR="009A3FCE" w:rsidRPr="00BC0B2C" w:rsidRDefault="009A3FCE" w:rsidP="009A3FCE">
            <w:pPr>
              <w:jc w:val="center"/>
              <w:rPr>
                <w:b/>
              </w:rPr>
            </w:pPr>
            <w:r w:rsidRPr="00BC0B2C">
              <w:rPr>
                <w:b/>
              </w:rPr>
              <w:t>6</w:t>
            </w:r>
            <w:r w:rsidRPr="00BC0B2C">
              <w:rPr>
                <w:b/>
                <w:vertAlign w:val="superscript"/>
              </w:rPr>
              <w:t>th</w:t>
            </w:r>
            <w:r w:rsidRPr="00BC0B2C">
              <w:rPr>
                <w:b/>
              </w:rPr>
              <w:t xml:space="preserve"> Grade</w:t>
            </w:r>
          </w:p>
        </w:tc>
        <w:tc>
          <w:tcPr>
            <w:tcW w:w="276" w:type="dxa"/>
          </w:tcPr>
          <w:p w14:paraId="5F29EC78" w14:textId="22B1064F" w:rsidR="009A3FCE" w:rsidRDefault="009A3FCE" w:rsidP="009A3FCE">
            <w:pPr>
              <w:jc w:val="center"/>
            </w:pPr>
          </w:p>
        </w:tc>
        <w:tc>
          <w:tcPr>
            <w:tcW w:w="1334" w:type="dxa"/>
          </w:tcPr>
          <w:p w14:paraId="3654125C" w14:textId="1233E5C2" w:rsidR="009A3FCE" w:rsidRDefault="009A3FCE" w:rsidP="009A3FCE">
            <w:pPr>
              <w:jc w:val="center"/>
            </w:pPr>
            <w:r>
              <w:t>M/J Language Arts 1 Advanced</w:t>
            </w:r>
          </w:p>
        </w:tc>
        <w:tc>
          <w:tcPr>
            <w:tcW w:w="272" w:type="dxa"/>
          </w:tcPr>
          <w:p w14:paraId="43B687C1" w14:textId="6D0DBBD3" w:rsidR="009A3FCE" w:rsidRDefault="009A3FCE" w:rsidP="009A3FCE">
            <w:pPr>
              <w:jc w:val="center"/>
            </w:pPr>
          </w:p>
        </w:tc>
        <w:tc>
          <w:tcPr>
            <w:tcW w:w="1621" w:type="dxa"/>
          </w:tcPr>
          <w:p w14:paraId="52511821" w14:textId="0E0E7484" w:rsidR="009A3FCE" w:rsidRDefault="009A3FCE" w:rsidP="009A3FCE">
            <w:pPr>
              <w:jc w:val="center"/>
            </w:pPr>
            <w:r>
              <w:t>M/J Grade 6 Mathematics Advanced</w:t>
            </w:r>
          </w:p>
        </w:tc>
        <w:tc>
          <w:tcPr>
            <w:tcW w:w="285" w:type="dxa"/>
          </w:tcPr>
          <w:p w14:paraId="526F3B17" w14:textId="46C9FF3F" w:rsidR="009A3FCE" w:rsidRDefault="009A3FCE" w:rsidP="009A3FCE">
            <w:pPr>
              <w:jc w:val="center"/>
            </w:pPr>
          </w:p>
        </w:tc>
        <w:tc>
          <w:tcPr>
            <w:tcW w:w="1471" w:type="dxa"/>
          </w:tcPr>
          <w:p w14:paraId="0C17997C" w14:textId="11CE3B94" w:rsidR="009A3FCE" w:rsidRDefault="009A3FCE" w:rsidP="009A3FCE">
            <w:pPr>
              <w:jc w:val="center"/>
            </w:pPr>
            <w:r>
              <w:t>M/J Science 1 Advanced</w:t>
            </w:r>
          </w:p>
        </w:tc>
        <w:tc>
          <w:tcPr>
            <w:tcW w:w="313" w:type="dxa"/>
          </w:tcPr>
          <w:p w14:paraId="70CD882B" w14:textId="100D17C9" w:rsidR="009A3FCE" w:rsidRDefault="009A3FCE" w:rsidP="009A3FCE">
            <w:pPr>
              <w:jc w:val="center"/>
            </w:pPr>
          </w:p>
        </w:tc>
        <w:tc>
          <w:tcPr>
            <w:tcW w:w="1538" w:type="dxa"/>
          </w:tcPr>
          <w:p w14:paraId="0067E851" w14:textId="62469AD1" w:rsidR="009A3FCE" w:rsidRDefault="009A3FCE" w:rsidP="009A3FCE">
            <w:pPr>
              <w:jc w:val="center"/>
            </w:pPr>
            <w:r>
              <w:t>M/J United States History Advanced</w:t>
            </w:r>
          </w:p>
        </w:tc>
        <w:tc>
          <w:tcPr>
            <w:tcW w:w="320" w:type="dxa"/>
          </w:tcPr>
          <w:p w14:paraId="4E92C620" w14:textId="2D5544BD" w:rsidR="009A3FCE" w:rsidRDefault="009A3FCE" w:rsidP="009A3FCE">
            <w:pPr>
              <w:jc w:val="center"/>
            </w:pPr>
          </w:p>
        </w:tc>
        <w:tc>
          <w:tcPr>
            <w:tcW w:w="1878" w:type="dxa"/>
          </w:tcPr>
          <w:p w14:paraId="2D481CBB" w14:textId="543D9D6C" w:rsidR="009A3FCE" w:rsidRDefault="009A3FCE" w:rsidP="009A3FCE">
            <w:pPr>
              <w:jc w:val="center"/>
            </w:pPr>
            <w:r>
              <w:t>M/J Team Sports &amp; M/J Comprehensive PE</w:t>
            </w:r>
          </w:p>
        </w:tc>
        <w:tc>
          <w:tcPr>
            <w:tcW w:w="359" w:type="dxa"/>
          </w:tcPr>
          <w:p w14:paraId="361C0C07" w14:textId="73C7E80E" w:rsidR="009A3FCE" w:rsidRDefault="009A3FCE" w:rsidP="009A3FCE">
            <w:pPr>
              <w:jc w:val="center"/>
            </w:pPr>
          </w:p>
        </w:tc>
        <w:tc>
          <w:tcPr>
            <w:tcW w:w="2290" w:type="dxa"/>
          </w:tcPr>
          <w:p w14:paraId="4282F958" w14:textId="4FF325DE" w:rsidR="009A3FCE" w:rsidRDefault="009A3FCE" w:rsidP="009A3FCE">
            <w:pPr>
              <w:jc w:val="center"/>
            </w:pPr>
            <w:r>
              <w:t>M/J Creative Writing 1</w:t>
            </w:r>
          </w:p>
        </w:tc>
        <w:tc>
          <w:tcPr>
            <w:tcW w:w="1760" w:type="dxa"/>
          </w:tcPr>
          <w:p w14:paraId="35A46ACE" w14:textId="77777777" w:rsidR="009A3FCE" w:rsidRDefault="009A3FCE" w:rsidP="009A3FCE">
            <w:pPr>
              <w:jc w:val="center"/>
            </w:pPr>
          </w:p>
        </w:tc>
      </w:tr>
      <w:tr w:rsidR="00924651" w14:paraId="78F34FF1" w14:textId="77777777" w:rsidTr="005D1209">
        <w:tc>
          <w:tcPr>
            <w:tcW w:w="773" w:type="dxa"/>
          </w:tcPr>
          <w:p w14:paraId="099B7F99" w14:textId="77777777" w:rsidR="009A3FCE" w:rsidRPr="00BC0B2C" w:rsidRDefault="009A3FCE" w:rsidP="009A3FCE">
            <w:pPr>
              <w:jc w:val="center"/>
              <w:rPr>
                <w:b/>
              </w:rPr>
            </w:pPr>
            <w:r w:rsidRPr="00BC0B2C">
              <w:rPr>
                <w:b/>
              </w:rPr>
              <w:t>7</w:t>
            </w:r>
            <w:r w:rsidRPr="00BC0B2C">
              <w:rPr>
                <w:b/>
                <w:vertAlign w:val="superscript"/>
              </w:rPr>
              <w:t>th</w:t>
            </w:r>
            <w:r w:rsidRPr="00BC0B2C">
              <w:rPr>
                <w:b/>
              </w:rPr>
              <w:t xml:space="preserve"> Grade</w:t>
            </w:r>
          </w:p>
        </w:tc>
        <w:tc>
          <w:tcPr>
            <w:tcW w:w="276" w:type="dxa"/>
          </w:tcPr>
          <w:p w14:paraId="7C87CC6C" w14:textId="39F664C2" w:rsidR="009A3FCE" w:rsidRDefault="009A3FCE" w:rsidP="009A3FCE">
            <w:pPr>
              <w:jc w:val="center"/>
            </w:pPr>
          </w:p>
        </w:tc>
        <w:tc>
          <w:tcPr>
            <w:tcW w:w="1334" w:type="dxa"/>
          </w:tcPr>
          <w:p w14:paraId="2D7AC7A8" w14:textId="24742E28" w:rsidR="009A3FCE" w:rsidRDefault="009A3FCE" w:rsidP="009A3FCE">
            <w:pPr>
              <w:jc w:val="center"/>
            </w:pPr>
            <w:r>
              <w:t>M/J Language Arts 2 Advanced</w:t>
            </w:r>
          </w:p>
        </w:tc>
        <w:tc>
          <w:tcPr>
            <w:tcW w:w="272" w:type="dxa"/>
          </w:tcPr>
          <w:p w14:paraId="2B30FFE2" w14:textId="42EB7F3E" w:rsidR="009A3FCE" w:rsidRDefault="009A3FCE" w:rsidP="009A3FCE">
            <w:pPr>
              <w:jc w:val="center"/>
            </w:pPr>
          </w:p>
        </w:tc>
        <w:tc>
          <w:tcPr>
            <w:tcW w:w="1621" w:type="dxa"/>
          </w:tcPr>
          <w:p w14:paraId="5A4A3EEA" w14:textId="5B98AD5D" w:rsidR="009A3FCE" w:rsidRDefault="009A3FCE" w:rsidP="009A3FCE">
            <w:pPr>
              <w:jc w:val="center"/>
            </w:pPr>
            <w:r>
              <w:t>M/J Grade 7 Mathematics Advanced</w:t>
            </w:r>
          </w:p>
        </w:tc>
        <w:tc>
          <w:tcPr>
            <w:tcW w:w="285" w:type="dxa"/>
          </w:tcPr>
          <w:p w14:paraId="0E769B79" w14:textId="4E51DC58" w:rsidR="009A3FCE" w:rsidRDefault="009A3FCE" w:rsidP="009A3FCE">
            <w:pPr>
              <w:jc w:val="center"/>
            </w:pPr>
          </w:p>
        </w:tc>
        <w:tc>
          <w:tcPr>
            <w:tcW w:w="1471" w:type="dxa"/>
          </w:tcPr>
          <w:p w14:paraId="6D5C6A67" w14:textId="2FD05D81" w:rsidR="009A3FCE" w:rsidRDefault="009A3FCE" w:rsidP="009A3FCE">
            <w:pPr>
              <w:jc w:val="center"/>
            </w:pPr>
            <w:r>
              <w:t>M/J Science 2 Advanced</w:t>
            </w:r>
          </w:p>
        </w:tc>
        <w:tc>
          <w:tcPr>
            <w:tcW w:w="313" w:type="dxa"/>
          </w:tcPr>
          <w:p w14:paraId="559D4104" w14:textId="615635E3" w:rsidR="009A3FCE" w:rsidRDefault="009A3FCE" w:rsidP="009A3FCE">
            <w:pPr>
              <w:jc w:val="center"/>
            </w:pPr>
          </w:p>
        </w:tc>
        <w:tc>
          <w:tcPr>
            <w:tcW w:w="1538" w:type="dxa"/>
          </w:tcPr>
          <w:p w14:paraId="0D6AD1A1" w14:textId="49AE421B" w:rsidR="009A3FCE" w:rsidRDefault="009A3FCE" w:rsidP="009A3FCE">
            <w:pPr>
              <w:jc w:val="center"/>
            </w:pPr>
            <w:r>
              <w:t>M/J Civics Advanced</w:t>
            </w:r>
          </w:p>
        </w:tc>
        <w:tc>
          <w:tcPr>
            <w:tcW w:w="320" w:type="dxa"/>
          </w:tcPr>
          <w:p w14:paraId="14FEC29B" w14:textId="3B3AD530" w:rsidR="009A3FCE" w:rsidRDefault="009A3FCE" w:rsidP="009A3FCE">
            <w:pPr>
              <w:jc w:val="center"/>
            </w:pPr>
          </w:p>
        </w:tc>
        <w:tc>
          <w:tcPr>
            <w:tcW w:w="1878" w:type="dxa"/>
          </w:tcPr>
          <w:p w14:paraId="55F8C9A8" w14:textId="5ACD1884" w:rsidR="009A3FCE" w:rsidRDefault="009A3FCE" w:rsidP="009A3FCE">
            <w:pPr>
              <w:jc w:val="center"/>
            </w:pPr>
            <w:r>
              <w:t>M/J Team Sports 2 &amp; M/J Comprehensive PE</w:t>
            </w:r>
          </w:p>
        </w:tc>
        <w:tc>
          <w:tcPr>
            <w:tcW w:w="359" w:type="dxa"/>
          </w:tcPr>
          <w:p w14:paraId="7C5D602D" w14:textId="571E5EBD" w:rsidR="009A3FCE" w:rsidRDefault="009A3FCE" w:rsidP="009A3FCE">
            <w:pPr>
              <w:jc w:val="center"/>
            </w:pPr>
          </w:p>
        </w:tc>
        <w:tc>
          <w:tcPr>
            <w:tcW w:w="2290" w:type="dxa"/>
          </w:tcPr>
          <w:p w14:paraId="445D0667" w14:textId="3E009B07" w:rsidR="009A3FCE" w:rsidRDefault="009A3FCE" w:rsidP="009A3FCE">
            <w:pPr>
              <w:jc w:val="center"/>
            </w:pPr>
            <w:r>
              <w:t>M/J Cambridge Global Perspectives</w:t>
            </w:r>
          </w:p>
        </w:tc>
        <w:tc>
          <w:tcPr>
            <w:tcW w:w="1760" w:type="dxa"/>
          </w:tcPr>
          <w:p w14:paraId="3FCB6520" w14:textId="77777777" w:rsidR="009A3FCE" w:rsidRDefault="009A3FCE" w:rsidP="009A3FCE">
            <w:pPr>
              <w:jc w:val="center"/>
            </w:pPr>
          </w:p>
        </w:tc>
      </w:tr>
      <w:tr w:rsidR="00924651" w14:paraId="5146CE62" w14:textId="77777777" w:rsidTr="005D1209">
        <w:tc>
          <w:tcPr>
            <w:tcW w:w="773" w:type="dxa"/>
          </w:tcPr>
          <w:p w14:paraId="294ED028" w14:textId="77777777" w:rsidR="009A3FCE" w:rsidRPr="00BC0B2C" w:rsidRDefault="009A3FCE" w:rsidP="009A3FCE">
            <w:pPr>
              <w:jc w:val="center"/>
              <w:rPr>
                <w:b/>
              </w:rPr>
            </w:pPr>
            <w:r w:rsidRPr="00BC0B2C">
              <w:rPr>
                <w:b/>
              </w:rPr>
              <w:t>8</w:t>
            </w:r>
            <w:r w:rsidRPr="00BC0B2C">
              <w:rPr>
                <w:b/>
                <w:vertAlign w:val="superscript"/>
              </w:rPr>
              <w:t>th</w:t>
            </w:r>
            <w:r w:rsidRPr="00BC0B2C">
              <w:rPr>
                <w:b/>
              </w:rPr>
              <w:t xml:space="preserve"> Grade</w:t>
            </w:r>
          </w:p>
        </w:tc>
        <w:tc>
          <w:tcPr>
            <w:tcW w:w="276" w:type="dxa"/>
          </w:tcPr>
          <w:p w14:paraId="79C29168" w14:textId="3C842890" w:rsidR="009A3FCE" w:rsidRDefault="009A3FCE" w:rsidP="009A3FCE">
            <w:pPr>
              <w:jc w:val="center"/>
            </w:pPr>
          </w:p>
        </w:tc>
        <w:tc>
          <w:tcPr>
            <w:tcW w:w="1334" w:type="dxa"/>
          </w:tcPr>
          <w:p w14:paraId="4F944EE5" w14:textId="181B6B62" w:rsidR="009A3FCE" w:rsidRDefault="009A3FCE" w:rsidP="009A3FCE">
            <w:pPr>
              <w:jc w:val="center"/>
            </w:pPr>
            <w:r>
              <w:t>M/J Language Arts 3 Advanced</w:t>
            </w:r>
          </w:p>
        </w:tc>
        <w:tc>
          <w:tcPr>
            <w:tcW w:w="272" w:type="dxa"/>
            <w:shd w:val="clear" w:color="auto" w:fill="F2F2F2" w:themeFill="background1" w:themeFillShade="F2"/>
          </w:tcPr>
          <w:p w14:paraId="303FADFF" w14:textId="5F7D5573" w:rsidR="009A3FCE" w:rsidRDefault="009A3FCE" w:rsidP="009A3FCE">
            <w:pPr>
              <w:jc w:val="center"/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07A38228" w14:textId="0B3FB895" w:rsidR="009A3FCE" w:rsidRDefault="009A3FCE" w:rsidP="009A3FCE">
            <w:pPr>
              <w:jc w:val="center"/>
            </w:pPr>
            <w:r>
              <w:t>Algebra 1 Honors</w:t>
            </w:r>
          </w:p>
        </w:tc>
        <w:tc>
          <w:tcPr>
            <w:tcW w:w="285" w:type="dxa"/>
            <w:shd w:val="clear" w:color="auto" w:fill="F2F2F2" w:themeFill="background1" w:themeFillShade="F2"/>
          </w:tcPr>
          <w:p w14:paraId="745BE07B" w14:textId="357EE83F" w:rsidR="009A3FCE" w:rsidRDefault="009A3FCE" w:rsidP="009A3FCE">
            <w:pPr>
              <w:jc w:val="center"/>
            </w:pPr>
          </w:p>
        </w:tc>
        <w:tc>
          <w:tcPr>
            <w:tcW w:w="1471" w:type="dxa"/>
            <w:shd w:val="clear" w:color="auto" w:fill="F2F2F2" w:themeFill="background1" w:themeFillShade="F2"/>
          </w:tcPr>
          <w:p w14:paraId="26C4FFA4" w14:textId="679FF54D" w:rsidR="009A3FCE" w:rsidRDefault="009A3FCE" w:rsidP="009A3FCE">
            <w:pPr>
              <w:jc w:val="center"/>
            </w:pPr>
            <w:r>
              <w:t>Physical Science Honors</w:t>
            </w:r>
          </w:p>
        </w:tc>
        <w:tc>
          <w:tcPr>
            <w:tcW w:w="313" w:type="dxa"/>
          </w:tcPr>
          <w:p w14:paraId="2DFBA38D" w14:textId="435E2453" w:rsidR="009A3FCE" w:rsidRDefault="009A3FCE" w:rsidP="009A3FCE">
            <w:pPr>
              <w:jc w:val="center"/>
            </w:pPr>
          </w:p>
        </w:tc>
        <w:tc>
          <w:tcPr>
            <w:tcW w:w="1538" w:type="dxa"/>
          </w:tcPr>
          <w:p w14:paraId="6E8FF883" w14:textId="3D2ADB27" w:rsidR="009A3FCE" w:rsidRDefault="009A3FCE" w:rsidP="009A3FCE">
            <w:pPr>
              <w:jc w:val="center"/>
            </w:pPr>
            <w:r>
              <w:t>M/J World History Advanced</w:t>
            </w:r>
          </w:p>
        </w:tc>
        <w:tc>
          <w:tcPr>
            <w:tcW w:w="320" w:type="dxa"/>
          </w:tcPr>
          <w:p w14:paraId="0122723F" w14:textId="5B1153B3" w:rsidR="009A3FCE" w:rsidRDefault="009A3FCE" w:rsidP="009A3FCE">
            <w:pPr>
              <w:jc w:val="center"/>
            </w:pPr>
          </w:p>
        </w:tc>
        <w:tc>
          <w:tcPr>
            <w:tcW w:w="1878" w:type="dxa"/>
          </w:tcPr>
          <w:p w14:paraId="243DB3CD" w14:textId="09326975" w:rsidR="009A3FCE" w:rsidRDefault="009A3FCE" w:rsidP="009A3FCE">
            <w:pPr>
              <w:jc w:val="center"/>
            </w:pPr>
            <w:r>
              <w:t>M/J Individual &amp; Dual Sports &amp; M/J Comprehensive PE</w:t>
            </w:r>
          </w:p>
        </w:tc>
        <w:tc>
          <w:tcPr>
            <w:tcW w:w="359" w:type="dxa"/>
          </w:tcPr>
          <w:p w14:paraId="3ACC7962" w14:textId="43256A07" w:rsidR="009A3FCE" w:rsidRDefault="009A3FCE" w:rsidP="009A3FCE">
            <w:pPr>
              <w:jc w:val="center"/>
            </w:pPr>
          </w:p>
        </w:tc>
        <w:tc>
          <w:tcPr>
            <w:tcW w:w="2290" w:type="dxa"/>
          </w:tcPr>
          <w:p w14:paraId="6E277CD6" w14:textId="38482C2B" w:rsidR="009A3FCE" w:rsidRDefault="009A3FCE" w:rsidP="009A3FCE">
            <w:pPr>
              <w:jc w:val="center"/>
            </w:pPr>
            <w:r>
              <w:t>M/J Critical Thinking, Problem Solving, and Learning</w:t>
            </w:r>
          </w:p>
        </w:tc>
        <w:tc>
          <w:tcPr>
            <w:tcW w:w="1760" w:type="dxa"/>
          </w:tcPr>
          <w:p w14:paraId="7BED14E0" w14:textId="77777777" w:rsidR="009A3FCE" w:rsidRDefault="009A3FCE" w:rsidP="009A3FCE">
            <w:pPr>
              <w:jc w:val="center"/>
            </w:pPr>
          </w:p>
        </w:tc>
      </w:tr>
    </w:tbl>
    <w:p w14:paraId="5DD42175" w14:textId="77777777" w:rsidR="005E2244" w:rsidRDefault="005E2244" w:rsidP="004F48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2D0B619" w14:textId="413BFE05" w:rsidR="00B33D3E" w:rsidRPr="00C2330E" w:rsidRDefault="005E2244" w:rsidP="004F48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33D3E">
        <w:rPr>
          <w:noProof/>
        </w:rPr>
        <w:drawing>
          <wp:anchor distT="0" distB="0" distL="114300" distR="114300" simplePos="0" relativeHeight="251659264" behindDoc="1" locked="0" layoutInCell="1" allowOverlap="1" wp14:anchorId="2E7421C8" wp14:editId="145C3BF2">
            <wp:simplePos x="0" y="0"/>
            <wp:positionH relativeFrom="column">
              <wp:posOffset>-19050</wp:posOffset>
            </wp:positionH>
            <wp:positionV relativeFrom="page">
              <wp:posOffset>6667500</wp:posOffset>
            </wp:positionV>
            <wp:extent cx="2162810" cy="657225"/>
            <wp:effectExtent l="0" t="0" r="8890" b="9525"/>
            <wp:wrapTight wrapText="bothSides">
              <wp:wrapPolygon edited="0">
                <wp:start x="0" y="0"/>
                <wp:lineTo x="0" y="21287"/>
                <wp:lineTo x="21499" y="21287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A1B" w:rsidRPr="00715A1B">
        <w:rPr>
          <w:rFonts w:ascii="Arial" w:eastAsia="Times New Roman" w:hAnsi="Arial" w:cs="Arial"/>
          <w:sz w:val="16"/>
          <w:szCs w:val="16"/>
        </w:rPr>
        <w:t xml:space="preserve">We are a registered school of Cambridge Assessment International Education, part of the University of Cambridge. Through Cambridge International’s </w:t>
      </w:r>
      <w:proofErr w:type="spellStart"/>
      <w:r w:rsidR="00715A1B" w:rsidRPr="00715A1B">
        <w:rPr>
          <w:rFonts w:ascii="Arial" w:eastAsia="Times New Roman" w:hAnsi="Arial" w:cs="Arial"/>
          <w:sz w:val="16"/>
          <w:szCs w:val="16"/>
        </w:rPr>
        <w:t>programme</w:t>
      </w:r>
      <w:proofErr w:type="spellEnd"/>
      <w:r w:rsidR="00715A1B" w:rsidRPr="00715A1B">
        <w:rPr>
          <w:rFonts w:ascii="Arial" w:eastAsia="Times New Roman" w:hAnsi="Arial" w:cs="Arial"/>
          <w:sz w:val="16"/>
          <w:szCs w:val="16"/>
        </w:rPr>
        <w:t xml:space="preserve"> we prepare students for life, helping them develop an informed curiosity and a lasting passion for learning. The Cambridge Pathway gives students a clear path for educational success. We shape its curriculum around how our students learn – with a wide range of subjects and flexible ways to offer them. The Cambridge Pathway helps students discover new abilities and a wider world, and gives them the skills they need for life, so they can achieve at school, university and work.</w:t>
      </w:r>
    </w:p>
    <w:p w14:paraId="7BE6CC6C" w14:textId="4682E0BE" w:rsidR="001944FB" w:rsidRDefault="001944FB">
      <w:pPr>
        <w:rPr>
          <w:b/>
        </w:rPr>
      </w:pPr>
    </w:p>
    <w:p w14:paraId="603D484A" w14:textId="77777777" w:rsidR="00256FB3" w:rsidRPr="00256FB3" w:rsidRDefault="00256FB3" w:rsidP="00256FB3">
      <w:pPr>
        <w:rPr>
          <w:b/>
          <w:sz w:val="48"/>
        </w:rPr>
      </w:pPr>
      <w:r>
        <w:rPr>
          <w:b/>
        </w:rPr>
        <w:t>High School</w:t>
      </w:r>
    </w:p>
    <w:tbl>
      <w:tblPr>
        <w:tblStyle w:val="TableGrid"/>
        <w:tblW w:w="14395" w:type="dxa"/>
        <w:tblInd w:w="-5" w:type="dxa"/>
        <w:tblLook w:val="04A0" w:firstRow="1" w:lastRow="0" w:firstColumn="1" w:lastColumn="0" w:noHBand="0" w:noVBand="1"/>
      </w:tblPr>
      <w:tblGrid>
        <w:gridCol w:w="773"/>
        <w:gridCol w:w="1713"/>
        <w:gridCol w:w="1797"/>
        <w:gridCol w:w="1718"/>
        <w:gridCol w:w="1733"/>
        <w:gridCol w:w="1768"/>
        <w:gridCol w:w="1703"/>
        <w:gridCol w:w="1668"/>
        <w:gridCol w:w="1522"/>
      </w:tblGrid>
      <w:tr w:rsidR="0059490D" w:rsidRPr="00BC0B2C" w14:paraId="2BBF1B2D" w14:textId="77777777" w:rsidTr="0059490D">
        <w:tc>
          <w:tcPr>
            <w:tcW w:w="773" w:type="dxa"/>
          </w:tcPr>
          <w:p w14:paraId="2A0B1EDE" w14:textId="77777777" w:rsidR="0059490D" w:rsidRPr="00BC0B2C" w:rsidRDefault="0059490D" w:rsidP="00C6275F">
            <w:pPr>
              <w:jc w:val="center"/>
              <w:rPr>
                <w:b/>
              </w:rPr>
            </w:pPr>
          </w:p>
        </w:tc>
        <w:tc>
          <w:tcPr>
            <w:tcW w:w="1713" w:type="dxa"/>
          </w:tcPr>
          <w:p w14:paraId="07ABF847" w14:textId="03EDC1FF" w:rsidR="0059490D" w:rsidRPr="00BC0B2C" w:rsidRDefault="0059490D" w:rsidP="00C6275F">
            <w:pPr>
              <w:jc w:val="center"/>
              <w:rPr>
                <w:b/>
              </w:rPr>
            </w:pPr>
            <w:r w:rsidRPr="00BC0B2C">
              <w:rPr>
                <w:b/>
              </w:rPr>
              <w:t>English</w:t>
            </w:r>
          </w:p>
        </w:tc>
        <w:tc>
          <w:tcPr>
            <w:tcW w:w="1797" w:type="dxa"/>
          </w:tcPr>
          <w:p w14:paraId="6B607629" w14:textId="77777777" w:rsidR="0059490D" w:rsidRPr="00BC0B2C" w:rsidRDefault="0059490D" w:rsidP="00C6275F">
            <w:pPr>
              <w:jc w:val="center"/>
              <w:rPr>
                <w:b/>
              </w:rPr>
            </w:pPr>
            <w:r w:rsidRPr="00BC0B2C">
              <w:rPr>
                <w:b/>
              </w:rPr>
              <w:t>Mathematics</w:t>
            </w:r>
          </w:p>
        </w:tc>
        <w:tc>
          <w:tcPr>
            <w:tcW w:w="1718" w:type="dxa"/>
          </w:tcPr>
          <w:p w14:paraId="6EA1EFD6" w14:textId="77777777" w:rsidR="0059490D" w:rsidRPr="00BC0B2C" w:rsidRDefault="0059490D" w:rsidP="00C6275F">
            <w:pPr>
              <w:jc w:val="center"/>
              <w:rPr>
                <w:b/>
              </w:rPr>
            </w:pPr>
            <w:r w:rsidRPr="00BC0B2C">
              <w:rPr>
                <w:b/>
              </w:rPr>
              <w:t>Science</w:t>
            </w:r>
          </w:p>
        </w:tc>
        <w:tc>
          <w:tcPr>
            <w:tcW w:w="1733" w:type="dxa"/>
          </w:tcPr>
          <w:p w14:paraId="557AE924" w14:textId="77777777" w:rsidR="0059490D" w:rsidRPr="00BC0B2C" w:rsidRDefault="0059490D" w:rsidP="00C6275F">
            <w:pPr>
              <w:jc w:val="center"/>
              <w:rPr>
                <w:b/>
              </w:rPr>
            </w:pPr>
            <w:r w:rsidRPr="00BC0B2C">
              <w:rPr>
                <w:b/>
              </w:rPr>
              <w:t>Social Studies</w:t>
            </w:r>
          </w:p>
        </w:tc>
        <w:tc>
          <w:tcPr>
            <w:tcW w:w="1768" w:type="dxa"/>
          </w:tcPr>
          <w:p w14:paraId="674EE26B" w14:textId="77777777" w:rsidR="0059490D" w:rsidRPr="00BC0B2C" w:rsidRDefault="0059490D" w:rsidP="00C6275F">
            <w:pPr>
              <w:jc w:val="center"/>
              <w:rPr>
                <w:b/>
              </w:rPr>
            </w:pPr>
            <w:r w:rsidRPr="00BC0B2C">
              <w:rPr>
                <w:b/>
              </w:rPr>
              <w:t>Mandatory Elective</w:t>
            </w:r>
          </w:p>
        </w:tc>
        <w:tc>
          <w:tcPr>
            <w:tcW w:w="1703" w:type="dxa"/>
          </w:tcPr>
          <w:p w14:paraId="585102A1" w14:textId="77777777" w:rsidR="0059490D" w:rsidRPr="00BC0B2C" w:rsidRDefault="0059490D" w:rsidP="00C6275F">
            <w:pPr>
              <w:jc w:val="center"/>
              <w:rPr>
                <w:b/>
              </w:rPr>
            </w:pPr>
            <w:r>
              <w:rPr>
                <w:b/>
              </w:rPr>
              <w:t>Elective of Choice</w:t>
            </w:r>
          </w:p>
        </w:tc>
        <w:tc>
          <w:tcPr>
            <w:tcW w:w="1668" w:type="dxa"/>
          </w:tcPr>
          <w:p w14:paraId="36DEB993" w14:textId="77777777" w:rsidR="0059490D" w:rsidRPr="00BC0B2C" w:rsidRDefault="0059490D" w:rsidP="00C6275F">
            <w:pPr>
              <w:jc w:val="center"/>
              <w:rPr>
                <w:b/>
              </w:rPr>
            </w:pPr>
            <w:r w:rsidRPr="00BC0B2C">
              <w:rPr>
                <w:b/>
              </w:rPr>
              <w:t>Elective of Choice</w:t>
            </w:r>
          </w:p>
        </w:tc>
        <w:tc>
          <w:tcPr>
            <w:tcW w:w="1522" w:type="dxa"/>
          </w:tcPr>
          <w:p w14:paraId="19820323" w14:textId="77777777" w:rsidR="0059490D" w:rsidRPr="00BC0B2C" w:rsidRDefault="0059490D" w:rsidP="00C6275F">
            <w:pPr>
              <w:jc w:val="center"/>
              <w:rPr>
                <w:b/>
              </w:rPr>
            </w:pPr>
            <w:r w:rsidRPr="00BC0B2C">
              <w:rPr>
                <w:b/>
              </w:rPr>
              <w:t>Elective of Choice</w:t>
            </w:r>
          </w:p>
        </w:tc>
      </w:tr>
      <w:tr w:rsidR="0059490D" w14:paraId="5FF30468" w14:textId="77777777" w:rsidTr="0059490D">
        <w:tc>
          <w:tcPr>
            <w:tcW w:w="773" w:type="dxa"/>
          </w:tcPr>
          <w:p w14:paraId="5D824F6F" w14:textId="77777777" w:rsidR="0059490D" w:rsidRPr="00BC0B2C" w:rsidRDefault="0059490D" w:rsidP="00C6275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BC0B2C">
              <w:rPr>
                <w:b/>
                <w:vertAlign w:val="superscript"/>
              </w:rPr>
              <w:t>th</w:t>
            </w:r>
            <w:r w:rsidRPr="00BC0B2C">
              <w:rPr>
                <w:b/>
              </w:rPr>
              <w:t xml:space="preserve"> Grade</w:t>
            </w:r>
          </w:p>
        </w:tc>
        <w:tc>
          <w:tcPr>
            <w:tcW w:w="1713" w:type="dxa"/>
          </w:tcPr>
          <w:p w14:paraId="6B2E371A" w14:textId="06694BC1" w:rsidR="0059490D" w:rsidRDefault="0059490D" w:rsidP="00C6275F">
            <w:pPr>
              <w:jc w:val="center"/>
            </w:pPr>
            <w:r>
              <w:t>Pre-AICE English Language</w:t>
            </w:r>
          </w:p>
        </w:tc>
        <w:tc>
          <w:tcPr>
            <w:tcW w:w="1797" w:type="dxa"/>
          </w:tcPr>
          <w:p w14:paraId="6704E238" w14:textId="77777777" w:rsidR="0059490D" w:rsidRDefault="0059490D" w:rsidP="00C6275F">
            <w:pPr>
              <w:jc w:val="center"/>
            </w:pPr>
            <w:r>
              <w:t>Geometry (R or H)</w:t>
            </w:r>
          </w:p>
        </w:tc>
        <w:tc>
          <w:tcPr>
            <w:tcW w:w="1718" w:type="dxa"/>
          </w:tcPr>
          <w:p w14:paraId="41676F43" w14:textId="77777777" w:rsidR="0059490D" w:rsidRDefault="0059490D" w:rsidP="00C6275F">
            <w:pPr>
              <w:jc w:val="center"/>
            </w:pPr>
            <w:r>
              <w:t>Biology (R or H)</w:t>
            </w:r>
          </w:p>
        </w:tc>
        <w:tc>
          <w:tcPr>
            <w:tcW w:w="1733" w:type="dxa"/>
          </w:tcPr>
          <w:p w14:paraId="38242CEA" w14:textId="77777777" w:rsidR="0059490D" w:rsidRDefault="0059490D" w:rsidP="00C6275F">
            <w:pPr>
              <w:jc w:val="center"/>
            </w:pPr>
            <w:r>
              <w:t>World History H or AP Human Geography</w:t>
            </w:r>
          </w:p>
        </w:tc>
        <w:tc>
          <w:tcPr>
            <w:tcW w:w="1768" w:type="dxa"/>
          </w:tcPr>
          <w:p w14:paraId="5EDBE319" w14:textId="77777777" w:rsidR="0059490D" w:rsidRDefault="0059490D" w:rsidP="00C6275F">
            <w:pPr>
              <w:jc w:val="center"/>
            </w:pPr>
            <w:r>
              <w:t>Swimming 1/ FLVS Personal Fitness</w:t>
            </w:r>
          </w:p>
        </w:tc>
        <w:tc>
          <w:tcPr>
            <w:tcW w:w="1703" w:type="dxa"/>
          </w:tcPr>
          <w:p w14:paraId="34A42AF9" w14:textId="77777777" w:rsidR="0059490D" w:rsidRDefault="003C1600" w:rsidP="00C6275F">
            <w:pPr>
              <w:jc w:val="center"/>
            </w:pPr>
            <w:r>
              <w:t>Foreign Language</w:t>
            </w:r>
          </w:p>
        </w:tc>
        <w:tc>
          <w:tcPr>
            <w:tcW w:w="1668" w:type="dxa"/>
          </w:tcPr>
          <w:p w14:paraId="191153B9" w14:textId="77777777" w:rsidR="0059490D" w:rsidRDefault="0059490D" w:rsidP="00C6275F">
            <w:pPr>
              <w:jc w:val="center"/>
            </w:pPr>
          </w:p>
        </w:tc>
        <w:tc>
          <w:tcPr>
            <w:tcW w:w="1522" w:type="dxa"/>
          </w:tcPr>
          <w:p w14:paraId="48C59BB3" w14:textId="77777777" w:rsidR="0059490D" w:rsidRDefault="0059490D" w:rsidP="00C6275F">
            <w:pPr>
              <w:jc w:val="center"/>
            </w:pPr>
          </w:p>
        </w:tc>
      </w:tr>
      <w:tr w:rsidR="005E2244" w14:paraId="7819BC2E" w14:textId="77777777" w:rsidTr="0059490D">
        <w:tc>
          <w:tcPr>
            <w:tcW w:w="773" w:type="dxa"/>
          </w:tcPr>
          <w:p w14:paraId="08FCF695" w14:textId="77777777" w:rsidR="003C1600" w:rsidRPr="00BC0B2C" w:rsidRDefault="003C1600" w:rsidP="003C16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C0B2C">
              <w:rPr>
                <w:b/>
                <w:vertAlign w:val="superscript"/>
              </w:rPr>
              <w:t>th</w:t>
            </w:r>
            <w:r w:rsidRPr="00BC0B2C">
              <w:rPr>
                <w:b/>
              </w:rPr>
              <w:t xml:space="preserve"> Grade</w:t>
            </w:r>
          </w:p>
        </w:tc>
        <w:tc>
          <w:tcPr>
            <w:tcW w:w="1713" w:type="dxa"/>
          </w:tcPr>
          <w:p w14:paraId="6B8C5BB6" w14:textId="7469FCF2" w:rsidR="003C1600" w:rsidRDefault="003C1600" w:rsidP="003C1600">
            <w:pPr>
              <w:jc w:val="center"/>
            </w:pPr>
            <w:r>
              <w:t>Pre-AICE English Literature or AS English Language</w:t>
            </w:r>
          </w:p>
        </w:tc>
        <w:tc>
          <w:tcPr>
            <w:tcW w:w="1797" w:type="dxa"/>
          </w:tcPr>
          <w:p w14:paraId="02A74E0E" w14:textId="77777777" w:rsidR="003C1600" w:rsidRDefault="003C1600" w:rsidP="003C1600">
            <w:pPr>
              <w:jc w:val="center"/>
            </w:pPr>
            <w:r>
              <w:t>Algebra II (R or H)</w:t>
            </w:r>
          </w:p>
        </w:tc>
        <w:tc>
          <w:tcPr>
            <w:tcW w:w="1718" w:type="dxa"/>
          </w:tcPr>
          <w:p w14:paraId="676A2927" w14:textId="77777777" w:rsidR="003C1600" w:rsidRDefault="003C1600" w:rsidP="003C1600">
            <w:r>
              <w:t>Chemistry (R or H)</w:t>
            </w:r>
          </w:p>
        </w:tc>
        <w:tc>
          <w:tcPr>
            <w:tcW w:w="1733" w:type="dxa"/>
            <w:shd w:val="clear" w:color="auto" w:fill="000000" w:themeFill="text1"/>
          </w:tcPr>
          <w:p w14:paraId="6EB9B49A" w14:textId="77777777" w:rsidR="003C1600" w:rsidRDefault="003C1600" w:rsidP="003C1600">
            <w:pPr>
              <w:jc w:val="center"/>
            </w:pPr>
          </w:p>
        </w:tc>
        <w:tc>
          <w:tcPr>
            <w:tcW w:w="1768" w:type="dxa"/>
          </w:tcPr>
          <w:p w14:paraId="65527D51" w14:textId="77777777" w:rsidR="003C1600" w:rsidRDefault="003C1600" w:rsidP="003C1600">
            <w:pPr>
              <w:jc w:val="center"/>
            </w:pPr>
            <w:r>
              <w:t>AICE Thinking Skills AS</w:t>
            </w:r>
          </w:p>
        </w:tc>
        <w:tc>
          <w:tcPr>
            <w:tcW w:w="1703" w:type="dxa"/>
          </w:tcPr>
          <w:p w14:paraId="289E728E" w14:textId="77777777" w:rsidR="003C1600" w:rsidRDefault="003C1600" w:rsidP="003C1600">
            <w:pPr>
              <w:jc w:val="center"/>
            </w:pPr>
            <w:r>
              <w:t>Foreign Language</w:t>
            </w:r>
          </w:p>
        </w:tc>
        <w:tc>
          <w:tcPr>
            <w:tcW w:w="1668" w:type="dxa"/>
          </w:tcPr>
          <w:p w14:paraId="619D7B2A" w14:textId="77777777" w:rsidR="003C1600" w:rsidRDefault="003C1600" w:rsidP="003C1600">
            <w:pPr>
              <w:jc w:val="center"/>
            </w:pPr>
          </w:p>
        </w:tc>
        <w:tc>
          <w:tcPr>
            <w:tcW w:w="1522" w:type="dxa"/>
          </w:tcPr>
          <w:p w14:paraId="718AE255" w14:textId="77777777" w:rsidR="003C1600" w:rsidRDefault="003C1600" w:rsidP="003C1600">
            <w:pPr>
              <w:jc w:val="center"/>
            </w:pPr>
          </w:p>
        </w:tc>
      </w:tr>
      <w:tr w:rsidR="005E2244" w14:paraId="6CD3297D" w14:textId="77777777" w:rsidTr="00B93CE7">
        <w:tc>
          <w:tcPr>
            <w:tcW w:w="773" w:type="dxa"/>
          </w:tcPr>
          <w:p w14:paraId="0E5520BB" w14:textId="77777777" w:rsidR="003C1600" w:rsidRPr="00BC0B2C" w:rsidRDefault="003C1600" w:rsidP="003C160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BC0B2C">
              <w:rPr>
                <w:b/>
                <w:vertAlign w:val="superscript"/>
              </w:rPr>
              <w:t>th</w:t>
            </w:r>
            <w:r w:rsidRPr="00BC0B2C">
              <w:rPr>
                <w:b/>
              </w:rPr>
              <w:t xml:space="preserve"> Grade</w:t>
            </w:r>
          </w:p>
        </w:tc>
        <w:tc>
          <w:tcPr>
            <w:tcW w:w="1713" w:type="dxa"/>
          </w:tcPr>
          <w:p w14:paraId="72D56EB0" w14:textId="1A17CC30" w:rsidR="003C1600" w:rsidRDefault="003C1600" w:rsidP="003C1600">
            <w:pPr>
              <w:jc w:val="center"/>
            </w:pPr>
            <w:r>
              <w:t xml:space="preserve">AICE English Language AS or AICE English Language A </w:t>
            </w:r>
          </w:p>
        </w:tc>
        <w:tc>
          <w:tcPr>
            <w:tcW w:w="1797" w:type="dxa"/>
            <w:shd w:val="clear" w:color="auto" w:fill="FFFFFF" w:themeFill="background1"/>
          </w:tcPr>
          <w:p w14:paraId="01043E18" w14:textId="77777777" w:rsidR="003C1600" w:rsidRDefault="003C1600" w:rsidP="003C1600">
            <w:pPr>
              <w:jc w:val="center"/>
            </w:pPr>
            <w:r>
              <w:t>Next Course in Recommended Math Sequence</w:t>
            </w:r>
          </w:p>
        </w:tc>
        <w:tc>
          <w:tcPr>
            <w:tcW w:w="1718" w:type="dxa"/>
            <w:shd w:val="clear" w:color="auto" w:fill="FFFFFF" w:themeFill="background1"/>
          </w:tcPr>
          <w:p w14:paraId="1ACEBE6B" w14:textId="77777777" w:rsidR="003C1600" w:rsidRDefault="003C1600" w:rsidP="003C1600">
            <w:pPr>
              <w:jc w:val="center"/>
            </w:pPr>
            <w:r>
              <w:t>AICE Science</w:t>
            </w:r>
          </w:p>
        </w:tc>
        <w:tc>
          <w:tcPr>
            <w:tcW w:w="1733" w:type="dxa"/>
          </w:tcPr>
          <w:p w14:paraId="086BBBFC" w14:textId="77777777" w:rsidR="003C1600" w:rsidRDefault="003C1600" w:rsidP="003C1600">
            <w:pPr>
              <w:jc w:val="center"/>
            </w:pPr>
            <w:r>
              <w:t>AICE US History AS</w:t>
            </w:r>
          </w:p>
        </w:tc>
        <w:tc>
          <w:tcPr>
            <w:tcW w:w="1768" w:type="dxa"/>
          </w:tcPr>
          <w:p w14:paraId="28175880" w14:textId="77777777" w:rsidR="003C1600" w:rsidRDefault="003C1600" w:rsidP="003C1600">
            <w:pPr>
              <w:jc w:val="center"/>
            </w:pPr>
            <w:r>
              <w:t>AICE Global Perspectives AS</w:t>
            </w:r>
          </w:p>
        </w:tc>
        <w:tc>
          <w:tcPr>
            <w:tcW w:w="1703" w:type="dxa"/>
          </w:tcPr>
          <w:p w14:paraId="22AAED32" w14:textId="77777777" w:rsidR="003C1600" w:rsidRDefault="003C1600" w:rsidP="003C1600">
            <w:pPr>
              <w:jc w:val="center"/>
            </w:pPr>
            <w:r>
              <w:t>Fine Art</w:t>
            </w:r>
          </w:p>
        </w:tc>
        <w:tc>
          <w:tcPr>
            <w:tcW w:w="1668" w:type="dxa"/>
          </w:tcPr>
          <w:p w14:paraId="125A6C53" w14:textId="77777777" w:rsidR="003C1600" w:rsidRDefault="003C1600" w:rsidP="003C1600">
            <w:pPr>
              <w:jc w:val="center"/>
            </w:pPr>
          </w:p>
        </w:tc>
        <w:tc>
          <w:tcPr>
            <w:tcW w:w="1522" w:type="dxa"/>
          </w:tcPr>
          <w:p w14:paraId="31FA5D1F" w14:textId="77777777" w:rsidR="003C1600" w:rsidRDefault="003C1600" w:rsidP="003C1600">
            <w:pPr>
              <w:jc w:val="center"/>
            </w:pPr>
          </w:p>
        </w:tc>
      </w:tr>
      <w:tr w:rsidR="005E2244" w14:paraId="2CAD028B" w14:textId="77777777" w:rsidTr="00B93CE7">
        <w:tc>
          <w:tcPr>
            <w:tcW w:w="773" w:type="dxa"/>
          </w:tcPr>
          <w:p w14:paraId="7BEBA3F2" w14:textId="77777777" w:rsidR="003C1600" w:rsidRPr="00BC0B2C" w:rsidRDefault="003C1600" w:rsidP="003C16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BC0B2C">
              <w:rPr>
                <w:b/>
                <w:vertAlign w:val="superscript"/>
              </w:rPr>
              <w:t>th</w:t>
            </w:r>
            <w:r w:rsidRPr="00BC0B2C">
              <w:rPr>
                <w:b/>
              </w:rPr>
              <w:t xml:space="preserve"> Grade</w:t>
            </w:r>
          </w:p>
        </w:tc>
        <w:tc>
          <w:tcPr>
            <w:tcW w:w="1713" w:type="dxa"/>
          </w:tcPr>
          <w:p w14:paraId="19FD62FE" w14:textId="5C49530A" w:rsidR="003C1600" w:rsidRDefault="003C1600" w:rsidP="003C1600">
            <w:pPr>
              <w:jc w:val="center"/>
            </w:pPr>
            <w:r>
              <w:t>AICE English Language A or AICE English Literature AS</w:t>
            </w:r>
          </w:p>
        </w:tc>
        <w:tc>
          <w:tcPr>
            <w:tcW w:w="1797" w:type="dxa"/>
            <w:shd w:val="clear" w:color="auto" w:fill="FFFFFF" w:themeFill="background1"/>
          </w:tcPr>
          <w:p w14:paraId="28CB694A" w14:textId="77777777" w:rsidR="003C1600" w:rsidRDefault="003C1600" w:rsidP="003C1600">
            <w:pPr>
              <w:jc w:val="center"/>
            </w:pPr>
            <w:r>
              <w:t>Next Course in Recommended Math Sequence</w:t>
            </w:r>
          </w:p>
        </w:tc>
        <w:tc>
          <w:tcPr>
            <w:tcW w:w="1718" w:type="dxa"/>
            <w:shd w:val="clear" w:color="auto" w:fill="FFFFFF" w:themeFill="background1"/>
          </w:tcPr>
          <w:p w14:paraId="1E930C82" w14:textId="77777777" w:rsidR="003C1600" w:rsidRDefault="003C1600" w:rsidP="003C1600">
            <w:pPr>
              <w:jc w:val="center"/>
            </w:pPr>
            <w:r>
              <w:t>AICE Science</w:t>
            </w:r>
          </w:p>
        </w:tc>
        <w:tc>
          <w:tcPr>
            <w:tcW w:w="1733" w:type="dxa"/>
          </w:tcPr>
          <w:p w14:paraId="0A539BCA" w14:textId="77777777" w:rsidR="003C1600" w:rsidRDefault="003C1600" w:rsidP="003C1600">
            <w:pPr>
              <w:jc w:val="center"/>
            </w:pPr>
            <w:r>
              <w:t xml:space="preserve">Government &amp; </w:t>
            </w:r>
          </w:p>
          <w:p w14:paraId="448C4F94" w14:textId="77777777" w:rsidR="003C1600" w:rsidRDefault="003C1600" w:rsidP="003C1600">
            <w:pPr>
              <w:jc w:val="center"/>
            </w:pPr>
            <w:r>
              <w:t>Economics (R or H)</w:t>
            </w:r>
          </w:p>
        </w:tc>
        <w:tc>
          <w:tcPr>
            <w:tcW w:w="1768" w:type="dxa"/>
          </w:tcPr>
          <w:p w14:paraId="55D5A746" w14:textId="77777777" w:rsidR="003C1600" w:rsidRDefault="003C1600" w:rsidP="003C1600">
            <w:pPr>
              <w:jc w:val="center"/>
            </w:pPr>
          </w:p>
        </w:tc>
        <w:tc>
          <w:tcPr>
            <w:tcW w:w="1703" w:type="dxa"/>
          </w:tcPr>
          <w:p w14:paraId="007EFF5A" w14:textId="77777777" w:rsidR="003C1600" w:rsidRDefault="003C1600" w:rsidP="003C1600">
            <w:pPr>
              <w:jc w:val="center"/>
            </w:pPr>
          </w:p>
        </w:tc>
        <w:tc>
          <w:tcPr>
            <w:tcW w:w="1668" w:type="dxa"/>
          </w:tcPr>
          <w:p w14:paraId="2316C7C9" w14:textId="77777777" w:rsidR="003C1600" w:rsidRDefault="003C1600" w:rsidP="003C1600">
            <w:pPr>
              <w:jc w:val="center"/>
            </w:pPr>
          </w:p>
        </w:tc>
        <w:tc>
          <w:tcPr>
            <w:tcW w:w="1522" w:type="dxa"/>
          </w:tcPr>
          <w:p w14:paraId="3BFB2451" w14:textId="77777777" w:rsidR="003C1600" w:rsidRDefault="003C1600" w:rsidP="003C1600">
            <w:pPr>
              <w:jc w:val="center"/>
            </w:pPr>
          </w:p>
        </w:tc>
      </w:tr>
    </w:tbl>
    <w:p w14:paraId="044758D4" w14:textId="6129D74A" w:rsidR="00256FB3" w:rsidRDefault="00256FB3" w:rsidP="00256FB3"/>
    <w:p w14:paraId="402777AF" w14:textId="690B3322" w:rsidR="00256FB3" w:rsidRDefault="00256FB3"/>
    <w:sectPr w:rsidR="00256FB3" w:rsidSect="00256F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7AC4"/>
    <w:multiLevelType w:val="hybridMultilevel"/>
    <w:tmpl w:val="F254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90580"/>
    <w:multiLevelType w:val="hybridMultilevel"/>
    <w:tmpl w:val="7344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D1C08"/>
    <w:multiLevelType w:val="hybridMultilevel"/>
    <w:tmpl w:val="EEE46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AC"/>
    <w:rsid w:val="00025C8F"/>
    <w:rsid w:val="00041A63"/>
    <w:rsid w:val="00072DB6"/>
    <w:rsid w:val="000D0151"/>
    <w:rsid w:val="0012754C"/>
    <w:rsid w:val="00146A9D"/>
    <w:rsid w:val="00165C43"/>
    <w:rsid w:val="001944FB"/>
    <w:rsid w:val="001D5847"/>
    <w:rsid w:val="00256FB3"/>
    <w:rsid w:val="002C0DBB"/>
    <w:rsid w:val="002F38BB"/>
    <w:rsid w:val="002F6710"/>
    <w:rsid w:val="00345EF3"/>
    <w:rsid w:val="003C1600"/>
    <w:rsid w:val="003E0FED"/>
    <w:rsid w:val="003F16FB"/>
    <w:rsid w:val="00470A3B"/>
    <w:rsid w:val="004B6730"/>
    <w:rsid w:val="004E21C4"/>
    <w:rsid w:val="004F487A"/>
    <w:rsid w:val="00580D9C"/>
    <w:rsid w:val="0059490D"/>
    <w:rsid w:val="005D1209"/>
    <w:rsid w:val="005E2244"/>
    <w:rsid w:val="00656D3F"/>
    <w:rsid w:val="0067024E"/>
    <w:rsid w:val="006C315F"/>
    <w:rsid w:val="00705691"/>
    <w:rsid w:val="00715A1B"/>
    <w:rsid w:val="007165FF"/>
    <w:rsid w:val="007D4CAC"/>
    <w:rsid w:val="008160A8"/>
    <w:rsid w:val="00924651"/>
    <w:rsid w:val="009A3FCE"/>
    <w:rsid w:val="00A26225"/>
    <w:rsid w:val="00A72244"/>
    <w:rsid w:val="00AF5F6B"/>
    <w:rsid w:val="00B0413D"/>
    <w:rsid w:val="00B33D3E"/>
    <w:rsid w:val="00B547CD"/>
    <w:rsid w:val="00B93CE7"/>
    <w:rsid w:val="00B96564"/>
    <w:rsid w:val="00BC0B2C"/>
    <w:rsid w:val="00C2330E"/>
    <w:rsid w:val="00C6275F"/>
    <w:rsid w:val="00C7544E"/>
    <w:rsid w:val="00CD209D"/>
    <w:rsid w:val="00D42D22"/>
    <w:rsid w:val="00D54DC6"/>
    <w:rsid w:val="00E274EE"/>
    <w:rsid w:val="00E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C3FB"/>
  <w15:chartTrackingRefBased/>
  <w15:docId w15:val="{3107EFB3-6304-4FDD-BC59-6CCA119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38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FF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F38BB"/>
    <w:rPr>
      <w:rFonts w:ascii="Times New Roman" w:eastAsia="Times New Roman" w:hAnsi="Times New Roman" w:cs="Times New Roman"/>
      <w:i/>
      <w:iCs/>
      <w:color w:val="FF0000"/>
      <w:sz w:val="20"/>
      <w:szCs w:val="24"/>
    </w:rPr>
  </w:style>
  <w:style w:type="paragraph" w:styleId="Title">
    <w:name w:val="Title"/>
    <w:basedOn w:val="Normal"/>
    <w:link w:val="TitleChar"/>
    <w:qFormat/>
    <w:rsid w:val="002F38BB"/>
    <w:pPr>
      <w:autoSpaceDE w:val="0"/>
      <w:autoSpaceDN w:val="0"/>
      <w:adjustRightInd w:val="0"/>
      <w:spacing w:after="0" w:line="400" w:lineRule="atLeast"/>
      <w:jc w:val="center"/>
    </w:pPr>
    <w:rPr>
      <w:rFonts w:ascii="Times New Roman" w:eastAsia="Times New Roman" w:hAnsi="Times New Roman" w:cs="Times New Roman"/>
      <w:color w:val="0000AD"/>
      <w:sz w:val="84"/>
      <w:szCs w:val="84"/>
    </w:rPr>
  </w:style>
  <w:style w:type="character" w:customStyle="1" w:styleId="TitleChar">
    <w:name w:val="Title Char"/>
    <w:basedOn w:val="DefaultParagraphFont"/>
    <w:link w:val="Title"/>
    <w:rsid w:val="002F38BB"/>
    <w:rPr>
      <w:rFonts w:ascii="Times New Roman" w:eastAsia="Times New Roman" w:hAnsi="Times New Roman" w:cs="Times New Roman"/>
      <w:color w:val="0000AD"/>
      <w:sz w:val="84"/>
      <w:szCs w:val="84"/>
    </w:rPr>
  </w:style>
  <w:style w:type="paragraph" w:customStyle="1" w:styleId="MASTAcademyText">
    <w:name w:val="MAST Academy Text"/>
    <w:basedOn w:val="Title"/>
    <w:link w:val="MASTAcademyTextChar"/>
    <w:qFormat/>
    <w:rsid w:val="002F38BB"/>
    <w:rPr>
      <w:b/>
      <w:bCs/>
      <w:color w:val="000080"/>
      <w:sz w:val="90"/>
    </w:rPr>
  </w:style>
  <w:style w:type="paragraph" w:styleId="ListParagraph">
    <w:name w:val="List Paragraph"/>
    <w:basedOn w:val="Normal"/>
    <w:uiPriority w:val="34"/>
    <w:qFormat/>
    <w:rsid w:val="004B6730"/>
    <w:pPr>
      <w:ind w:left="720"/>
      <w:contextualSpacing/>
    </w:pPr>
  </w:style>
  <w:style w:type="character" w:customStyle="1" w:styleId="MASTAcademyTextChar">
    <w:name w:val="MAST Academy Text Char"/>
    <w:basedOn w:val="TitleChar"/>
    <w:link w:val="MASTAcademyText"/>
    <w:rsid w:val="002F38BB"/>
    <w:rPr>
      <w:rFonts w:ascii="Times New Roman" w:eastAsia="Times New Roman" w:hAnsi="Times New Roman" w:cs="Times New Roman"/>
      <w:b/>
      <w:bCs/>
      <w:color w:val="000080"/>
      <w:sz w:val="90"/>
      <w:szCs w:val="8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132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Melissa A.</dc:creator>
  <cp:keywords/>
  <dc:description/>
  <cp:lastModifiedBy>Perdomo, Yvette</cp:lastModifiedBy>
  <cp:revision>2</cp:revision>
  <cp:lastPrinted>2018-04-17T18:46:00Z</cp:lastPrinted>
  <dcterms:created xsi:type="dcterms:W3CDTF">2018-10-01T15:11:00Z</dcterms:created>
  <dcterms:modified xsi:type="dcterms:W3CDTF">2018-10-01T15:11:00Z</dcterms:modified>
</cp:coreProperties>
</file>